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9" w:rsidRDefault="00EB3009" w:rsidP="00EB3009">
      <w:pPr>
        <w:widowControl w:val="0"/>
        <w:ind w:left="5103"/>
      </w:pPr>
      <w:bookmarkStart w:id="0" w:name="_GoBack"/>
      <w:bookmarkEnd w:id="0"/>
      <w:r>
        <w:t xml:space="preserve">Приложение 2 </w:t>
      </w:r>
    </w:p>
    <w:p w:rsidR="00EB3009" w:rsidRDefault="00EB3009" w:rsidP="00EB3009">
      <w:pPr>
        <w:widowControl w:val="0"/>
        <w:ind w:left="5103"/>
      </w:pPr>
      <w:r>
        <w:t>к извещению о проведен</w:t>
      </w:r>
      <w:proofErr w:type="gramStart"/>
      <w:r>
        <w:t>ии ау</w:t>
      </w:r>
      <w:proofErr w:type="gramEnd"/>
      <w:r>
        <w:t>кциона в электронной форме</w:t>
      </w:r>
    </w:p>
    <w:p w:rsidR="002D47A2" w:rsidRDefault="002D47A2" w:rsidP="00EB3009">
      <w:pPr>
        <w:widowControl w:val="0"/>
        <w:ind w:left="5103"/>
      </w:pPr>
    </w:p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210FD3">
        <w:t>4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proofErr w:type="gramEnd"/>
      <w:r w:rsidR="00F01DA7">
        <w:t>___________________________________</w:t>
      </w:r>
      <w:r>
        <w:t xml:space="preserve"> _____________________________________________________________________________, </w:t>
      </w:r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7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89028D" w:rsidRDefault="0089028D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10FD3" w:rsidRDefault="002D2637" w:rsidP="00210FD3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210FD3">
        <w:t>Настоящий договор заключён в соответствии со статьями 11, 22, 39.8, 39.11, 39.12, 39.13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="00210FD3" w:rsidRPr="003E5127">
        <w:t xml:space="preserve"> ст. 3.3. Федерального закона «О введение в действие Земельного кодекса РФ» от 25.10.2001 №137-ФЗ, </w:t>
      </w:r>
      <w:r w:rsidR="00210FD3">
        <w:t xml:space="preserve"> на основании Протокола </w:t>
      </w:r>
      <w:proofErr w:type="gramStart"/>
      <w:r w:rsidR="00210FD3">
        <w:t>от</w:t>
      </w:r>
      <w:proofErr w:type="gramEnd"/>
      <w:r w:rsidR="00210FD3">
        <w:t xml:space="preserve"> _____________№ _____.</w:t>
      </w:r>
    </w:p>
    <w:p w:rsidR="002D2637" w:rsidRPr="00F74C29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</w:t>
      </w:r>
      <w:r w:rsidRPr="001D1626">
        <w:t xml:space="preserve">владение и пользование земельный участок, именуемый в дальнейшем «участок» с кадастровым номером </w:t>
      </w:r>
      <w:r w:rsidR="001D1626" w:rsidRPr="001D1626">
        <w:t>24:01:2501001:248</w:t>
      </w:r>
      <w:r w:rsidRPr="001D1626">
        <w:t xml:space="preserve">, площадью </w:t>
      </w:r>
      <w:r w:rsidR="001D1626" w:rsidRPr="001D1626">
        <w:t>2408</w:t>
      </w:r>
      <w:r w:rsidRPr="001D1626">
        <w:t xml:space="preserve"> кв.м., расположенный по адресу: </w:t>
      </w:r>
      <w:proofErr w:type="gramStart"/>
      <w:r w:rsidR="00072230" w:rsidRPr="001D1626">
        <w:t xml:space="preserve">Российская Федерация, Красноярский край, Абанский район, </w:t>
      </w:r>
      <w:r w:rsidR="001D1626" w:rsidRPr="001D1626">
        <w:t>с. Долгий Мост, ул. Колхозная, 13</w:t>
      </w:r>
      <w:r w:rsidRPr="001D1626">
        <w:t>, категория</w:t>
      </w:r>
      <w:r w:rsidRPr="00F74C29">
        <w:t xml:space="preserve">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5B29B7">
        <w:t>Магазины</w:t>
      </w:r>
      <w:r w:rsidR="00403E78" w:rsidRPr="007E008D">
        <w:t xml:space="preserve"> (код 4.</w:t>
      </w:r>
      <w:r w:rsidR="005B29B7">
        <w:t>4)</w:t>
      </w:r>
      <w:r w:rsidRPr="00072230">
        <w:t xml:space="preserve">, входит в территориальную зону – </w:t>
      </w:r>
      <w:r w:rsidR="00403E78" w:rsidRPr="00916596">
        <w:t>«</w:t>
      </w:r>
      <w:r w:rsidR="005B29B7">
        <w:t>Административно-деловая</w:t>
      </w:r>
      <w:r w:rsidR="00403E78" w:rsidRPr="00916596">
        <w:t>» (</w:t>
      </w:r>
      <w:r w:rsidR="005B29B7">
        <w:t>О1-1</w:t>
      </w:r>
      <w:r w:rsidR="00403E78" w:rsidRPr="00916596">
        <w:t>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2D0D" w:rsidRDefault="00982D0D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lastRenderedPageBreak/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5B5B9B">
        <w:t>.</w:t>
      </w:r>
    </w:p>
    <w:p w:rsidR="00EB3009" w:rsidRDefault="00EB3009" w:rsidP="00EB3009">
      <w:pPr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286E8E">
        <w:t>2 года</w:t>
      </w:r>
      <w:r>
        <w:t xml:space="preserve"> </w:t>
      </w:r>
      <w:r w:rsidR="00403E78">
        <w:t>6</w:t>
      </w:r>
      <w:r>
        <w:t xml:space="preserve"> месяц</w:t>
      </w:r>
      <w:r w:rsidR="00730C4C" w:rsidRPr="00286E8E">
        <w:rPr>
          <w:color w:val="000000" w:themeColor="text1"/>
        </w:rPr>
        <w:t>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FD3296" w:rsidRDefault="00FD3296" w:rsidP="00EB3009">
      <w:pPr>
        <w:pStyle w:val="Default"/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286E8E" w:rsidRPr="00286E8E" w:rsidRDefault="002D2637" w:rsidP="00286E8E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2A41E2">
        <w:rPr>
          <w:bCs/>
        </w:rPr>
        <w:t xml:space="preserve">В последующем </w:t>
      </w:r>
      <w:r w:rsidR="00286E8E">
        <w:rPr>
          <w:bCs/>
        </w:rPr>
        <w:t xml:space="preserve">Арендная плата за участок </w:t>
      </w:r>
      <w:r w:rsidR="00286E8E">
        <w:t xml:space="preserve">вносится авансовым платежом за год. </w:t>
      </w:r>
      <w:r w:rsidR="00286E8E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r w:rsidR="006A5EE6">
        <w:t>А</w:t>
      </w:r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</w:t>
      </w:r>
      <w:r w:rsidRPr="002A41E2">
        <w:t>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2A41E2">
        <w:t>сч</w:t>
      </w:r>
      <w:proofErr w:type="spellEnd"/>
      <w:r w:rsidRPr="002A41E2">
        <w:t xml:space="preserve"> 40102810245370000011, </w:t>
      </w:r>
      <w:proofErr w:type="spellStart"/>
      <w:proofErr w:type="gramStart"/>
      <w:r w:rsidRPr="002A41E2">
        <w:t>р</w:t>
      </w:r>
      <w:proofErr w:type="spellEnd"/>
      <w:proofErr w:type="gramEnd"/>
      <w:r w:rsidRPr="002A41E2">
        <w:t>/с 03100643000000011900, БИК 010407105, ОКТМО 04601401, КБК 901 1 11 05 013 05 1000 120.</w:t>
      </w:r>
      <w:r>
        <w:t xml:space="preserve">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D3296" w:rsidRDefault="00FD3296" w:rsidP="00C52BB7">
      <w:pPr>
        <w:widowControl w:val="0"/>
        <w:ind w:firstLine="709"/>
        <w:jc w:val="center"/>
        <w:rPr>
          <w:bCs/>
        </w:rPr>
      </w:pP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</w:t>
      </w:r>
      <w:r>
        <w:lastRenderedPageBreak/>
        <w:t>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>
        <w:t xml:space="preserve">Абанского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 xml:space="preserve"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</w:t>
      </w:r>
      <w:r>
        <w:lastRenderedPageBreak/>
        <w:t>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F714FB" w:rsidRDefault="00F714FB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4.2.18. </w:t>
      </w:r>
      <w:r w:rsidRPr="00F714FB">
        <w:rPr>
          <w:rFonts w:ascii="Times New Roman" w:hAnsi="Times New Roman" w:cs="Times New Roman"/>
          <w:sz w:val="24"/>
          <w:szCs w:val="24"/>
        </w:rPr>
        <w:t xml:space="preserve">Безвозмездное и беспрепятственное использование </w:t>
      </w:r>
      <w:r>
        <w:rPr>
          <w:rFonts w:ascii="Times New Roman" w:hAnsi="Times New Roman" w:cs="Times New Roman"/>
          <w:sz w:val="24"/>
          <w:szCs w:val="24"/>
        </w:rPr>
        <w:t>сооружений электроэнергетики указанных в п. 1.7,</w:t>
      </w:r>
      <w:r w:rsidRPr="00F714FB">
        <w:rPr>
          <w:rFonts w:ascii="Times New Roman" w:hAnsi="Times New Roman" w:cs="Times New Roman"/>
          <w:sz w:val="24"/>
          <w:szCs w:val="24"/>
        </w:rPr>
        <w:t xml:space="preserve">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1257DA" w:rsidRDefault="002D2637" w:rsidP="001257DA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5.2. </w:t>
      </w:r>
      <w:r w:rsidR="001257DA">
        <w:t xml:space="preserve">В случае нарушения Арендатором сроков внесения арендной платы в срок, </w:t>
      </w:r>
      <w:r w:rsidR="001257DA">
        <w:lastRenderedPageBreak/>
        <w:t xml:space="preserve">установленным п. 3.2 настоящего договора, </w:t>
      </w:r>
      <w:r w:rsidR="001257DA" w:rsidRPr="00525334">
        <w:t>Аренд</w:t>
      </w:r>
      <w:r w:rsidR="001257DA">
        <w:t>атор выплачивает</w:t>
      </w:r>
      <w:r w:rsidR="001257DA" w:rsidRPr="00525334">
        <w:t xml:space="preserve"> </w:t>
      </w:r>
      <w:r w:rsidR="001257DA">
        <w:t>Арендодателю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</w:t>
      </w:r>
      <w:r w:rsidRPr="001257DA">
        <w:t>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1257DA">
        <w:t>сч</w:t>
      </w:r>
      <w:proofErr w:type="spellEnd"/>
      <w:r w:rsidRPr="001257DA">
        <w:t xml:space="preserve"> 40102810245370000011, </w:t>
      </w:r>
      <w:proofErr w:type="spellStart"/>
      <w:proofErr w:type="gramStart"/>
      <w:r w:rsidRPr="001257DA">
        <w:t>р</w:t>
      </w:r>
      <w:proofErr w:type="spellEnd"/>
      <w:proofErr w:type="gramEnd"/>
      <w:r w:rsidRPr="001257DA">
        <w:t>/с 03100643000000011900, БИК 010407105, ОКТМО 04601401, КБК 901 1 11 05 013 05 2100</w:t>
      </w:r>
      <w:r w:rsidRPr="00AC51A4">
        <w:t xml:space="preserve">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8" w:history="1">
        <w:proofErr w:type="spellStart"/>
        <w:r w:rsidR="003A523B" w:rsidRPr="003A523B">
          <w:rPr>
            <w:rStyle w:val="a3"/>
            <w:color w:val="auto"/>
            <w:u w:val="none"/>
          </w:rPr>
          <w:t>абз</w:t>
        </w:r>
        <w:proofErr w:type="spellEnd"/>
        <w:r w:rsidR="003A523B" w:rsidRPr="003A523B">
          <w:rPr>
            <w:rStyle w:val="a3"/>
            <w:color w:val="auto"/>
            <w:u w:val="none"/>
          </w:rPr>
          <w:t>. 2 ст. 622</w:t>
        </w:r>
      </w:hyperlink>
      <w:r w:rsidRPr="0072684D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EB3009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="003A523B" w:rsidRPr="003A523B">
          <w:rPr>
            <w:rStyle w:val="a3"/>
            <w:color w:val="auto"/>
            <w:u w:val="none"/>
          </w:rPr>
          <w:t>частью 11 статьи 55.32</w:t>
        </w:r>
      </w:hyperlink>
      <w:r w:rsidRPr="0072684D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7.3. Арендодатель вправе расторгнуть договор в судебном порядке, при невнесении </w:t>
      </w:r>
      <w:r>
        <w:lastRenderedPageBreak/>
        <w:t>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</w:pP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8365FC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1B37F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10FD3" w:rsidRDefault="00210FD3">
      <w:pPr>
        <w:spacing w:after="160" w:line="259" w:lineRule="auto"/>
      </w:pPr>
      <w:r>
        <w:br w:type="page"/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B57384" w:rsidP="001257DA">
            <w:pPr>
              <w:widowControl w:val="0"/>
              <w:suppressLineNumbers/>
              <w:suppressAutoHyphens/>
              <w:jc w:val="center"/>
            </w:pPr>
            <w:r w:rsidRPr="001D1626">
              <w:t>24:01:2501001:248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803D27" w:rsidP="00EB3009">
            <w:pPr>
              <w:widowControl w:val="0"/>
              <w:suppressLineNumbers/>
              <w:suppressAutoHyphens/>
              <w:jc w:val="center"/>
            </w:pPr>
            <w:r>
              <w:t>2</w:t>
            </w:r>
            <w:r w:rsidR="00B57384">
              <w:t>408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3C0F50" w:rsidRDefault="003C0F50">
      <w:pPr>
        <w:spacing w:after="160" w:line="259" w:lineRule="auto"/>
      </w:pPr>
      <w:r>
        <w:br w:type="page"/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811A80" w:rsidP="00EB3009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EB3009">
      <w:pPr>
        <w:widowControl w:val="0"/>
        <w:suppressLineNumbers/>
        <w:suppressAutoHyphens/>
        <w:jc w:val="both"/>
      </w:pPr>
    </w:p>
    <w:p w:rsidR="002D2637" w:rsidRDefault="002D2637" w:rsidP="00EB3009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3C0F50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3C0F50">
        <w:rPr>
          <w:rFonts w:eastAsia="Calibri"/>
          <w:lang w:eastAsia="en-US"/>
        </w:rPr>
        <w:t>План (чертёж, схема) Участка</w:t>
      </w:r>
    </w:p>
    <w:p w:rsidR="00D14426" w:rsidRPr="00011D07" w:rsidRDefault="003C0F50" w:rsidP="00EB3009">
      <w:pPr>
        <w:widowControl w:val="0"/>
        <w:jc w:val="center"/>
        <w:rPr>
          <w:rFonts w:eastAsia="Calibri"/>
          <w:u w:val="single"/>
          <w:lang w:eastAsia="en-US"/>
        </w:rPr>
      </w:pPr>
      <w:r w:rsidRPr="003C0F50">
        <w:t>24:01:2501001:248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081FDB" w:rsidRDefault="00081FDB" w:rsidP="003C0F50">
      <w:pPr>
        <w:widowControl w:val="0"/>
        <w:suppressLineNumbers/>
        <w:suppressAutoHyphens/>
        <w:jc w:val="center"/>
      </w:pPr>
    </w:p>
    <w:p w:rsidR="00D14426" w:rsidRDefault="003C0F50" w:rsidP="003C0F50">
      <w:pPr>
        <w:widowControl w:val="0"/>
        <w:suppressLineNumbers/>
        <w:suppressAutoHyphens/>
        <w:jc w:val="center"/>
      </w:pPr>
      <w:r>
        <w:rPr>
          <w:rFonts w:eastAsia="Calibri"/>
          <w:noProof/>
        </w:rPr>
        <w:drawing>
          <wp:inline distT="0" distB="0" distL="0" distR="0">
            <wp:extent cx="5896610" cy="38544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F6" w:rsidRDefault="00945CF6" w:rsidP="002D2637">
      <w:r>
        <w:separator/>
      </w:r>
    </w:p>
  </w:endnote>
  <w:endnote w:type="continuationSeparator" w:id="0">
    <w:p w:rsidR="00945CF6" w:rsidRDefault="00945CF6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F6" w:rsidRDefault="00945CF6" w:rsidP="002D2637">
      <w:r>
        <w:separator/>
      </w:r>
    </w:p>
  </w:footnote>
  <w:footnote w:type="continuationSeparator" w:id="0">
    <w:p w:rsidR="00945CF6" w:rsidRDefault="00945CF6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A52"/>
    <w:multiLevelType w:val="hybridMultilevel"/>
    <w:tmpl w:val="640A5E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96D1C63"/>
    <w:multiLevelType w:val="hybridMultilevel"/>
    <w:tmpl w:val="2AD0E6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81FDB"/>
    <w:rsid w:val="000A4A52"/>
    <w:rsid w:val="000B47D7"/>
    <w:rsid w:val="0010165B"/>
    <w:rsid w:val="00114E5A"/>
    <w:rsid w:val="00120CD1"/>
    <w:rsid w:val="00123BA0"/>
    <w:rsid w:val="001257DA"/>
    <w:rsid w:val="001B37F0"/>
    <w:rsid w:val="001C6D0F"/>
    <w:rsid w:val="001C7351"/>
    <w:rsid w:val="001D1626"/>
    <w:rsid w:val="001E2053"/>
    <w:rsid w:val="00203A69"/>
    <w:rsid w:val="00210FD3"/>
    <w:rsid w:val="00244FCE"/>
    <w:rsid w:val="00254D10"/>
    <w:rsid w:val="002551B1"/>
    <w:rsid w:val="00286E8E"/>
    <w:rsid w:val="002A41E2"/>
    <w:rsid w:val="002A7D57"/>
    <w:rsid w:val="002D2637"/>
    <w:rsid w:val="002D47A2"/>
    <w:rsid w:val="002D74F8"/>
    <w:rsid w:val="00313A42"/>
    <w:rsid w:val="003339FC"/>
    <w:rsid w:val="003A523B"/>
    <w:rsid w:val="003B6685"/>
    <w:rsid w:val="003C0F50"/>
    <w:rsid w:val="00403E78"/>
    <w:rsid w:val="004235FB"/>
    <w:rsid w:val="00485C80"/>
    <w:rsid w:val="004B16BF"/>
    <w:rsid w:val="004C6379"/>
    <w:rsid w:val="0058705E"/>
    <w:rsid w:val="005A1FE4"/>
    <w:rsid w:val="005A4B06"/>
    <w:rsid w:val="005B29B7"/>
    <w:rsid w:val="005B5B9B"/>
    <w:rsid w:val="0066309B"/>
    <w:rsid w:val="006929EB"/>
    <w:rsid w:val="006A0099"/>
    <w:rsid w:val="006A5EE6"/>
    <w:rsid w:val="006C0B77"/>
    <w:rsid w:val="006C31A6"/>
    <w:rsid w:val="00707ADE"/>
    <w:rsid w:val="007118DD"/>
    <w:rsid w:val="0072684D"/>
    <w:rsid w:val="00730C4C"/>
    <w:rsid w:val="007E4075"/>
    <w:rsid w:val="00803D27"/>
    <w:rsid w:val="00811A80"/>
    <w:rsid w:val="008242FF"/>
    <w:rsid w:val="008365FC"/>
    <w:rsid w:val="0084109E"/>
    <w:rsid w:val="00856046"/>
    <w:rsid w:val="00870751"/>
    <w:rsid w:val="0089028D"/>
    <w:rsid w:val="008A651E"/>
    <w:rsid w:val="00902713"/>
    <w:rsid w:val="009133E2"/>
    <w:rsid w:val="0092123B"/>
    <w:rsid w:val="00922C48"/>
    <w:rsid w:val="00945CF6"/>
    <w:rsid w:val="00982D0D"/>
    <w:rsid w:val="009A7144"/>
    <w:rsid w:val="00A6327A"/>
    <w:rsid w:val="00A8015B"/>
    <w:rsid w:val="00A853B7"/>
    <w:rsid w:val="00AB41F4"/>
    <w:rsid w:val="00AD1D12"/>
    <w:rsid w:val="00AF23EB"/>
    <w:rsid w:val="00B07B07"/>
    <w:rsid w:val="00B3360C"/>
    <w:rsid w:val="00B4398A"/>
    <w:rsid w:val="00B57384"/>
    <w:rsid w:val="00B915B7"/>
    <w:rsid w:val="00BC3C20"/>
    <w:rsid w:val="00C52BB7"/>
    <w:rsid w:val="00C92C1D"/>
    <w:rsid w:val="00CB2066"/>
    <w:rsid w:val="00CD22CC"/>
    <w:rsid w:val="00CE3FD1"/>
    <w:rsid w:val="00CF5C7B"/>
    <w:rsid w:val="00D14426"/>
    <w:rsid w:val="00D156A6"/>
    <w:rsid w:val="00D36BAB"/>
    <w:rsid w:val="00D61CF4"/>
    <w:rsid w:val="00DB143B"/>
    <w:rsid w:val="00DF4F1F"/>
    <w:rsid w:val="00E35BE2"/>
    <w:rsid w:val="00E55759"/>
    <w:rsid w:val="00E65083"/>
    <w:rsid w:val="00E929BA"/>
    <w:rsid w:val="00EA59DF"/>
    <w:rsid w:val="00EB3009"/>
    <w:rsid w:val="00EC62DE"/>
    <w:rsid w:val="00EC7672"/>
    <w:rsid w:val="00EE4070"/>
    <w:rsid w:val="00F01DA7"/>
    <w:rsid w:val="00F12C76"/>
    <w:rsid w:val="00F40F4B"/>
    <w:rsid w:val="00F714FB"/>
    <w:rsid w:val="00F805AD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0C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C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C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C4C"/>
    <w:rPr>
      <w:b/>
      <w:bCs/>
    </w:rPr>
  </w:style>
  <w:style w:type="paragraph" w:styleId="af0">
    <w:name w:val="List Paragraph"/>
    <w:basedOn w:val="a"/>
    <w:uiPriority w:val="34"/>
    <w:qFormat/>
    <w:rsid w:val="00286E8E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2023-10-30T08:24:00Z</dcterms:created>
  <dcterms:modified xsi:type="dcterms:W3CDTF">2024-08-13T07:14:00Z</dcterms:modified>
</cp:coreProperties>
</file>